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F2" w:rsidRPr="00DE7151" w:rsidRDefault="002154F2" w:rsidP="00DE7151">
      <w:pPr>
        <w:pStyle w:val="NoSpacing"/>
        <w:spacing w:line="360" w:lineRule="auto"/>
      </w:pPr>
      <w:r w:rsidRPr="00DE7151">
        <w:tab/>
      </w:r>
      <w:r w:rsidRPr="00DE7151">
        <w:tab/>
      </w:r>
      <w:r w:rsidRPr="00DE7151">
        <w:tab/>
      </w:r>
      <w:r w:rsidRPr="00DE7151">
        <w:tab/>
        <w:t>INDIAN SCHOOLAL WADI AL KABIR</w:t>
      </w:r>
    </w:p>
    <w:p w:rsidR="002154F2" w:rsidRPr="00DE7151" w:rsidRDefault="002154F2" w:rsidP="00DE7151">
      <w:pPr>
        <w:pStyle w:val="NoSpacing"/>
        <w:spacing w:line="360" w:lineRule="auto"/>
      </w:pPr>
      <w:r w:rsidRPr="00DE7151">
        <w:tab/>
      </w:r>
      <w:r w:rsidRPr="00DE7151">
        <w:tab/>
      </w:r>
      <w:r w:rsidRPr="00DE7151">
        <w:tab/>
      </w:r>
      <w:r w:rsidRPr="00DE7151">
        <w:tab/>
        <w:t xml:space="preserve">      DEPARTMENT OF SCIENCE</w:t>
      </w:r>
    </w:p>
    <w:p w:rsidR="002154F2" w:rsidRPr="00DE7151" w:rsidRDefault="002154F2" w:rsidP="00DE7151">
      <w:pPr>
        <w:pStyle w:val="NoSpacing"/>
        <w:spacing w:line="360" w:lineRule="auto"/>
        <w:rPr>
          <w:rFonts w:cstheme="minorHAnsi"/>
        </w:rPr>
      </w:pPr>
      <w:r w:rsidRPr="00DE7151">
        <w:rPr>
          <w:rFonts w:cstheme="minorHAnsi"/>
          <w:b/>
          <w:szCs w:val="24"/>
        </w:rPr>
        <w:t>UNIT TEST MARKING SCHEME</w:t>
      </w:r>
      <w:r w:rsidRPr="00DE7151">
        <w:rPr>
          <w:rFonts w:cstheme="minorHAnsi"/>
          <w:b/>
          <w:szCs w:val="24"/>
        </w:rPr>
        <w:tab/>
        <w:t xml:space="preserve">                       </w:t>
      </w:r>
      <w:r w:rsidRPr="00DE7151">
        <w:rPr>
          <w:rFonts w:cstheme="minorHAnsi"/>
        </w:rPr>
        <w:t xml:space="preserve">                                </w:t>
      </w:r>
      <w:r w:rsidRPr="00DE7151">
        <w:rPr>
          <w:rFonts w:cstheme="minorHAnsi"/>
        </w:rPr>
        <w:tab/>
        <w:t xml:space="preserve">   MAXIMUM MARKS :30</w:t>
      </w:r>
    </w:p>
    <w:p w:rsidR="00C72958" w:rsidRPr="00DE7151" w:rsidRDefault="00D21D46" w:rsidP="00DE7151">
      <w:pPr>
        <w:pStyle w:val="NoSpacing"/>
        <w:spacing w:line="360" w:lineRule="auto"/>
        <w:rPr>
          <w:rFonts w:cstheme="minorHAnsi"/>
          <w:sz w:val="24"/>
          <w:szCs w:val="28"/>
          <w:shd w:val="clear" w:color="auto" w:fill="FFFFFF"/>
        </w:rPr>
      </w:pPr>
      <w:r w:rsidRPr="00DE7151">
        <w:rPr>
          <w:rFonts w:cstheme="minorHAnsi"/>
          <w:sz w:val="24"/>
          <w:szCs w:val="28"/>
        </w:rPr>
        <w:t xml:space="preserve">1. </w:t>
      </w:r>
      <w:r w:rsidRPr="00DE7151">
        <w:rPr>
          <w:rFonts w:cstheme="minorHAnsi"/>
          <w:sz w:val="24"/>
          <w:szCs w:val="28"/>
          <w:shd w:val="clear" w:color="auto" w:fill="FFFFFF"/>
        </w:rPr>
        <w:t>The electric dipole moment is a vector quantity; it has a defined direction which is from the negative charge to the positive charge. P = Q.2I.</w:t>
      </w:r>
    </w:p>
    <w:p w:rsidR="00D21D46" w:rsidRPr="00DE7151" w:rsidRDefault="00D21D46" w:rsidP="00DE7151">
      <w:pPr>
        <w:pStyle w:val="NoSpacing"/>
        <w:spacing w:line="360" w:lineRule="auto"/>
        <w:rPr>
          <w:rFonts w:cstheme="minorHAnsi"/>
          <w:bCs/>
          <w:sz w:val="24"/>
          <w:szCs w:val="28"/>
          <w:shd w:val="clear" w:color="auto" w:fill="FFFFFF"/>
        </w:rPr>
      </w:pPr>
      <w:r w:rsidRPr="00DE7151">
        <w:rPr>
          <w:rFonts w:cstheme="minorHAnsi"/>
          <w:sz w:val="24"/>
          <w:szCs w:val="28"/>
          <w:shd w:val="clear" w:color="auto" w:fill="FFFFFF"/>
        </w:rPr>
        <w:t>An ideal electric dipole is </w:t>
      </w:r>
      <w:r w:rsidRPr="00DE7151">
        <w:rPr>
          <w:rFonts w:cstheme="minorHAnsi"/>
          <w:bCs/>
          <w:sz w:val="24"/>
          <w:szCs w:val="28"/>
          <w:shd w:val="clear" w:color="auto" w:fill="FFFFFF"/>
        </w:rPr>
        <w:t>one in which the two charges are only infinitesimally separated</w:t>
      </w:r>
    </w:p>
    <w:p w:rsidR="00D21D46" w:rsidRPr="00DE7151" w:rsidRDefault="00D21D46" w:rsidP="00DE7151">
      <w:pPr>
        <w:pStyle w:val="NoSpacing"/>
        <w:spacing w:line="360" w:lineRule="auto"/>
        <w:rPr>
          <w:rFonts w:cstheme="minorHAnsi"/>
          <w:sz w:val="24"/>
          <w:szCs w:val="28"/>
        </w:rPr>
      </w:pPr>
      <w:r w:rsidRPr="00DE7151">
        <w:rPr>
          <w:rFonts w:cstheme="minorHAnsi"/>
          <w:sz w:val="24"/>
          <w:szCs w:val="28"/>
        </w:rPr>
        <w:t>2. (I) CHARGE, E = ½ Q</w:t>
      </w:r>
      <w:r w:rsidRPr="00DE7151">
        <w:rPr>
          <w:rFonts w:cstheme="minorHAnsi"/>
          <w:sz w:val="24"/>
          <w:szCs w:val="28"/>
          <w:vertAlign w:val="superscript"/>
        </w:rPr>
        <w:t>2</w:t>
      </w:r>
      <w:r w:rsidRPr="00DE7151">
        <w:rPr>
          <w:rFonts w:cstheme="minorHAnsi"/>
          <w:sz w:val="24"/>
          <w:szCs w:val="28"/>
        </w:rPr>
        <w:t>/C</w:t>
      </w:r>
    </w:p>
    <w:p w:rsidR="00D21D46" w:rsidRPr="00DE7151" w:rsidRDefault="00D21D46" w:rsidP="00DE7151">
      <w:pPr>
        <w:pStyle w:val="NoSpacing"/>
        <w:spacing w:line="360" w:lineRule="auto"/>
        <w:rPr>
          <w:rFonts w:cstheme="minorHAnsi"/>
          <w:sz w:val="24"/>
          <w:szCs w:val="28"/>
        </w:rPr>
      </w:pPr>
      <w:r w:rsidRPr="00DE7151">
        <w:rPr>
          <w:rFonts w:cstheme="minorHAnsi"/>
          <w:sz w:val="24"/>
          <w:szCs w:val="28"/>
        </w:rPr>
        <w:t>(II) POTENTIAL, E = ½ CV</w:t>
      </w:r>
      <w:r w:rsidRPr="00DE7151">
        <w:rPr>
          <w:rFonts w:cstheme="minorHAnsi"/>
          <w:sz w:val="24"/>
          <w:szCs w:val="28"/>
          <w:vertAlign w:val="superscript"/>
        </w:rPr>
        <w:t>2</w:t>
      </w:r>
    </w:p>
    <w:p w:rsidR="00D21D46" w:rsidRPr="00DE7151" w:rsidRDefault="00D21D46" w:rsidP="00DE7151">
      <w:pPr>
        <w:pStyle w:val="NoSpacing"/>
        <w:spacing w:line="360" w:lineRule="auto"/>
        <w:rPr>
          <w:rFonts w:cstheme="minorHAnsi"/>
          <w:sz w:val="24"/>
          <w:szCs w:val="28"/>
        </w:rPr>
      </w:pPr>
      <w:r w:rsidRPr="00DE7151">
        <w:rPr>
          <w:rFonts w:cstheme="minorHAnsi"/>
          <w:sz w:val="24"/>
          <w:szCs w:val="28"/>
        </w:rPr>
        <w:t xml:space="preserve">Or. </w:t>
      </w:r>
      <w:r w:rsidRPr="00DE7151">
        <w:rPr>
          <w:rFonts w:cstheme="minorHAnsi"/>
          <w:bCs/>
          <w:color w:val="202124"/>
          <w:sz w:val="24"/>
          <w:szCs w:val="28"/>
          <w:shd w:val="clear" w:color="auto" w:fill="FFFFFF"/>
        </w:rPr>
        <w:t>the body of the vehicle in motion is charged due to air friction</w:t>
      </w:r>
      <w:r w:rsidRPr="00DE7151">
        <w:rPr>
          <w:rFonts w:cstheme="minorHAnsi"/>
          <w:color w:val="202124"/>
          <w:sz w:val="24"/>
          <w:szCs w:val="28"/>
          <w:shd w:val="clear" w:color="auto" w:fill="FFFFFF"/>
        </w:rPr>
        <w:t>. If the charge accumulation is large, it can produce a spark and the inflammable material may catch fire.</w:t>
      </w:r>
    </w:p>
    <w:p w:rsidR="00D21D46" w:rsidRPr="00DE7151" w:rsidRDefault="00D21D46" w:rsidP="00DE7151">
      <w:pPr>
        <w:pStyle w:val="NoSpacing"/>
        <w:spacing w:line="360" w:lineRule="auto"/>
        <w:rPr>
          <w:rFonts w:cstheme="minorHAnsi"/>
          <w:sz w:val="24"/>
          <w:szCs w:val="28"/>
        </w:rPr>
      </w:pPr>
      <w:r w:rsidRPr="00DE7151">
        <w:rPr>
          <w:rFonts w:cstheme="minorHAnsi"/>
          <w:sz w:val="24"/>
          <w:szCs w:val="28"/>
        </w:rPr>
        <w:t xml:space="preserve">3. </w:t>
      </w:r>
      <w:r w:rsidR="009C5692" w:rsidRPr="00DE7151">
        <w:rPr>
          <w:rFonts w:cstheme="minorHAnsi"/>
          <w:sz w:val="24"/>
          <w:szCs w:val="28"/>
        </w:rPr>
        <w:t>D</w:t>
      </w:r>
      <w:r w:rsidRPr="00DE7151">
        <w:rPr>
          <w:rFonts w:cstheme="minorHAnsi"/>
          <w:sz w:val="24"/>
          <w:szCs w:val="28"/>
        </w:rPr>
        <w:t>erivation of torque</w:t>
      </w:r>
    </w:p>
    <w:p w:rsidR="00D21D46" w:rsidRPr="00DE7151" w:rsidRDefault="00D21D46" w:rsidP="00DE7151">
      <w:pPr>
        <w:pStyle w:val="NoSpacing"/>
        <w:spacing w:line="360" w:lineRule="auto"/>
        <w:rPr>
          <w:rFonts w:cstheme="minorHAnsi"/>
          <w:sz w:val="24"/>
          <w:szCs w:val="28"/>
        </w:rPr>
      </w:pPr>
      <w:r w:rsidRPr="00DE7151">
        <w:rPr>
          <w:rFonts w:cstheme="minorHAnsi"/>
          <w:sz w:val="24"/>
          <w:szCs w:val="28"/>
        </w:rPr>
        <w:t>Diagram</w:t>
      </w:r>
    </w:p>
    <w:p w:rsidR="00D21D46" w:rsidRPr="00DE7151" w:rsidRDefault="00D21D46" w:rsidP="00DE7151">
      <w:pPr>
        <w:pStyle w:val="NoSpacing"/>
        <w:spacing w:line="360" w:lineRule="auto"/>
        <w:rPr>
          <w:rFonts w:cstheme="minorHAnsi"/>
          <w:sz w:val="24"/>
          <w:szCs w:val="28"/>
        </w:rPr>
      </w:pPr>
      <w:r w:rsidRPr="00DE7151">
        <w:rPr>
          <w:rFonts w:cstheme="minorHAnsi"/>
          <w:sz w:val="24"/>
          <w:szCs w:val="28"/>
        </w:rPr>
        <w:t>Maximum θ = 90</w:t>
      </w:r>
    </w:p>
    <w:p w:rsidR="00D21D46" w:rsidRPr="00DE7151" w:rsidRDefault="00D21D46" w:rsidP="00DE7151">
      <w:pPr>
        <w:pStyle w:val="NoSpacing"/>
        <w:spacing w:line="360" w:lineRule="auto"/>
        <w:rPr>
          <w:rFonts w:cstheme="minorHAnsi"/>
          <w:sz w:val="24"/>
          <w:szCs w:val="28"/>
        </w:rPr>
      </w:pPr>
      <w:r w:rsidRPr="00DE7151">
        <w:rPr>
          <w:rFonts w:cstheme="minorHAnsi"/>
          <w:sz w:val="24"/>
          <w:szCs w:val="28"/>
        </w:rPr>
        <w:t>minimum θ = 0</w:t>
      </w:r>
    </w:p>
    <w:p w:rsidR="00D21D46" w:rsidRPr="00DE7151" w:rsidRDefault="00D21D46" w:rsidP="00DE7151">
      <w:pPr>
        <w:pStyle w:val="NoSpacing"/>
        <w:spacing w:line="360" w:lineRule="auto"/>
        <w:rPr>
          <w:rFonts w:cstheme="minorHAnsi"/>
          <w:sz w:val="24"/>
          <w:szCs w:val="28"/>
        </w:rPr>
      </w:pPr>
      <w:r w:rsidRPr="00DE7151">
        <w:rPr>
          <w:rFonts w:cstheme="minorHAnsi"/>
          <w:sz w:val="24"/>
          <w:szCs w:val="28"/>
        </w:rPr>
        <w:t>4. total capacity, 10 µF and charge = 100 C</w:t>
      </w:r>
    </w:p>
    <w:p w:rsidR="00191F38" w:rsidRPr="00DE7151" w:rsidRDefault="00191F38" w:rsidP="00DE7151">
      <w:pPr>
        <w:pStyle w:val="NoSpacing"/>
        <w:spacing w:line="360" w:lineRule="auto"/>
        <w:rPr>
          <w:rFonts w:cstheme="minorHAnsi"/>
          <w:sz w:val="24"/>
          <w:szCs w:val="28"/>
        </w:rPr>
      </w:pPr>
      <w:r w:rsidRPr="00DE7151">
        <w:rPr>
          <w:rFonts w:cstheme="minorHAnsi"/>
          <w:sz w:val="24"/>
          <w:szCs w:val="28"/>
        </w:rPr>
        <w:t xml:space="preserve">5. keeping total force on a charge = 0 and get, q = </w:t>
      </w:r>
      <w:r w:rsidR="0011135C" w:rsidRPr="00DE7151">
        <w:rPr>
          <w:rFonts w:cstheme="minorHAnsi"/>
          <w:sz w:val="24"/>
          <w:szCs w:val="28"/>
        </w:rPr>
        <w:t xml:space="preserve">- </w:t>
      </w:r>
      <w:r w:rsidRPr="00DE7151">
        <w:rPr>
          <w:rFonts w:cstheme="minorHAnsi"/>
          <w:sz w:val="24"/>
          <w:szCs w:val="28"/>
        </w:rPr>
        <w:t xml:space="preserve">Q/4 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cstheme="minorHAnsi"/>
          <w:sz w:val="24"/>
          <w:szCs w:val="28"/>
        </w:rPr>
        <w:t xml:space="preserve">6. q = </w:t>
      </w:r>
      <m:oMath>
        <m:r>
          <w:rPr>
            <w:rFonts w:ascii="Cambria Math" w:hAnsi="Cambria Math" w:cstheme="minorHAnsi"/>
            <w:sz w:val="24"/>
            <w:szCs w:val="28"/>
          </w:rPr>
          <m:t>σ</m:t>
        </m:r>
      </m:oMath>
      <w:r w:rsidRPr="00DE7151">
        <w:rPr>
          <w:rFonts w:eastAsiaTheme="minorEastAsia" w:cstheme="minorHAnsi"/>
          <w:sz w:val="24"/>
          <w:szCs w:val="28"/>
        </w:rPr>
        <w:t xml:space="preserve"> x 4</w:t>
      </w:r>
      <m:oMath>
        <m:r>
          <w:rPr>
            <w:rFonts w:ascii="Cambria Math" w:eastAsiaTheme="minorEastAsia" w:hAnsi="Cambria Math" w:cstheme="minorHAnsi"/>
            <w:sz w:val="24"/>
            <w:szCs w:val="28"/>
          </w:rPr>
          <m:t>πr</m:t>
        </m:r>
      </m:oMath>
      <w:r w:rsidRPr="00DE7151">
        <w:rPr>
          <w:rFonts w:eastAsiaTheme="minorEastAsia" w:cstheme="minorHAnsi"/>
          <w:sz w:val="24"/>
          <w:szCs w:val="28"/>
          <w:vertAlign w:val="superscript"/>
        </w:rPr>
        <w:t>2</w:t>
      </w:r>
      <w:r w:rsidRPr="00DE7151">
        <w:rPr>
          <w:rFonts w:eastAsiaTheme="minorEastAsia" w:cstheme="minorHAnsi"/>
          <w:sz w:val="24"/>
          <w:szCs w:val="28"/>
        </w:rPr>
        <w:t xml:space="preserve"> = 100</w:t>
      </w:r>
      <w:r w:rsidRPr="00DE7151">
        <w:rPr>
          <w:rFonts w:cstheme="minorHAnsi"/>
          <w:sz w:val="24"/>
          <w:szCs w:val="28"/>
        </w:rPr>
        <w:t xml:space="preserve">µ x </w:t>
      </w:r>
      <w:r w:rsidRPr="00DE7151">
        <w:rPr>
          <w:rFonts w:eastAsiaTheme="minorEastAsia" w:cstheme="minorHAnsi"/>
          <w:sz w:val="24"/>
          <w:szCs w:val="28"/>
        </w:rPr>
        <w:t>4</w:t>
      </w:r>
      <m:oMath>
        <m:r>
          <w:rPr>
            <w:rFonts w:ascii="Cambria Math" w:eastAsiaTheme="minorEastAsia" w:hAnsi="Cambria Math" w:cstheme="minorHAnsi"/>
            <w:sz w:val="24"/>
            <w:szCs w:val="28"/>
          </w:rPr>
          <m:t>π</m:t>
        </m:r>
      </m:oMath>
      <w:r w:rsidRPr="00DE7151">
        <w:rPr>
          <w:rFonts w:eastAsiaTheme="minorEastAsia" w:cstheme="minorHAnsi"/>
          <w:sz w:val="24"/>
          <w:szCs w:val="28"/>
        </w:rPr>
        <w:t xml:space="preserve"> (1.25)2 and </w:t>
      </w:r>
      <m:oMath>
        <m:r>
          <w:rPr>
            <w:rFonts w:ascii="Cambria Math" w:hAnsi="Cambria Math" w:cstheme="minorHAnsi"/>
            <w:sz w:val="24"/>
            <w:szCs w:val="28"/>
          </w:rPr>
          <m:t>∅=q/ϵ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8"/>
          </w:rPr>
          <m:t>˳</m:t>
        </m:r>
      </m:oMath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>7. (a) sphere having radius 2R, As C</w:t>
      </w:r>
      <m:oMath>
        <m:r>
          <w:rPr>
            <w:rFonts w:ascii="Cambria Math" w:eastAsiaTheme="minorEastAsia" w:hAnsi="Cambria Math" w:cstheme="minorHAnsi"/>
            <w:sz w:val="24"/>
            <w:szCs w:val="28"/>
          </w:rPr>
          <m:t>∝</m:t>
        </m:r>
      </m:oMath>
      <w:r w:rsidRPr="00DE7151">
        <w:rPr>
          <w:rFonts w:eastAsiaTheme="minorEastAsia" w:cstheme="minorHAnsi"/>
          <w:sz w:val="24"/>
          <w:szCs w:val="28"/>
        </w:rPr>
        <w:t xml:space="preserve"> Radius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532414C6">
            <wp:simplePos x="0" y="0"/>
            <wp:positionH relativeFrom="column">
              <wp:posOffset>2600325</wp:posOffset>
            </wp:positionH>
            <wp:positionV relativeFrom="paragraph">
              <wp:posOffset>283845</wp:posOffset>
            </wp:positionV>
            <wp:extent cx="2409825" cy="630555"/>
            <wp:effectExtent l="133350" t="114300" r="142875" b="169545"/>
            <wp:wrapTight wrapText="bothSides">
              <wp:wrapPolygon edited="0">
                <wp:start x="-854" y="-3915"/>
                <wp:lineTo x="-1195" y="-2610"/>
                <wp:lineTo x="-1195" y="21535"/>
                <wp:lineTo x="-512" y="26755"/>
                <wp:lineTo x="21856" y="26755"/>
                <wp:lineTo x="22710" y="18924"/>
                <wp:lineTo x="22710" y="7831"/>
                <wp:lineTo x="22368" y="-3915"/>
                <wp:lineTo x="-854" y="-3915"/>
              </wp:wrapPolygon>
            </wp:wrapTight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30D7F2D-CDB6-484F-9ACA-419CC3AB63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30D7F2D-CDB6-484F-9ACA-419CC3AB63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30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E7151">
        <w:rPr>
          <w:rFonts w:eastAsiaTheme="minorEastAsia" w:cstheme="minorHAnsi"/>
          <w:sz w:val="24"/>
          <w:szCs w:val="28"/>
        </w:rPr>
        <w:t>Energy/volume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 xml:space="preserve">8. Expression with diagram, 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>Or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>E</w:t>
      </w:r>
      <w:r w:rsidRPr="00DE7151">
        <w:rPr>
          <w:rFonts w:eastAsiaTheme="minorEastAsia" w:cstheme="minorHAnsi"/>
          <w:sz w:val="24"/>
          <w:szCs w:val="28"/>
          <w:vertAlign w:val="subscript"/>
        </w:rPr>
        <w:t>I</w:t>
      </w:r>
      <w:r w:rsidRPr="00DE7151">
        <w:rPr>
          <w:rFonts w:eastAsiaTheme="minorEastAsia" w:cstheme="minorHAnsi"/>
          <w:sz w:val="24"/>
          <w:szCs w:val="28"/>
        </w:rPr>
        <w:t xml:space="preserve"> = - </w:t>
      </w:r>
      <m:oMath>
        <m:r>
          <w:rPr>
            <w:rFonts w:ascii="Cambria Math" w:hAnsi="Cambria Math" w:cstheme="minorHAnsi"/>
            <w:sz w:val="24"/>
            <w:szCs w:val="28"/>
          </w:rPr>
          <m:t>1/2ϵ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8"/>
          </w:rPr>
          <m:t>˳</m:t>
        </m:r>
        <m:r>
          <w:rPr>
            <w:rFonts w:ascii="Cambria Math" w:hAnsi="Cambria Math" w:cstheme="minorHAnsi"/>
            <w:sz w:val="24"/>
            <w:szCs w:val="28"/>
          </w:rPr>
          <m:t xml:space="preserve"> </m:t>
        </m:r>
      </m:oMath>
      <w:r w:rsidRPr="00DE7151">
        <w:rPr>
          <w:rFonts w:eastAsiaTheme="minorEastAsia" w:cstheme="minorHAnsi"/>
          <w:sz w:val="24"/>
          <w:szCs w:val="28"/>
        </w:rPr>
        <w:t>(</w:t>
      </w:r>
      <m:oMath>
        <m:r>
          <w:rPr>
            <w:rFonts w:ascii="Cambria Math" w:hAnsi="Cambria Math" w:cstheme="minorHAnsi"/>
            <w:sz w:val="24"/>
            <w:szCs w:val="28"/>
          </w:rPr>
          <m:t>σ</m:t>
        </m:r>
      </m:oMath>
      <w:r w:rsidRPr="00DE7151">
        <w:rPr>
          <w:rFonts w:eastAsiaTheme="minorEastAsia" w:cstheme="minorHAnsi"/>
          <w:sz w:val="24"/>
          <w:szCs w:val="28"/>
        </w:rPr>
        <w:t xml:space="preserve"> 1 +</w:t>
      </w:r>
      <m:oMath>
        <m:r>
          <w:rPr>
            <w:rFonts w:ascii="Cambria Math" w:hAnsi="Cambria Math" w:cstheme="minorHAnsi"/>
            <w:sz w:val="24"/>
            <w:szCs w:val="28"/>
          </w:rPr>
          <m:t xml:space="preserve"> σ</m:t>
        </m:r>
      </m:oMath>
      <w:r w:rsidRPr="00DE7151">
        <w:rPr>
          <w:rFonts w:eastAsiaTheme="minorEastAsia" w:cstheme="minorHAnsi"/>
          <w:sz w:val="24"/>
          <w:szCs w:val="28"/>
        </w:rPr>
        <w:t xml:space="preserve"> 2)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>E</w:t>
      </w:r>
      <w:r w:rsidRPr="00DE7151">
        <w:rPr>
          <w:rFonts w:eastAsiaTheme="minorEastAsia" w:cstheme="minorHAnsi"/>
          <w:sz w:val="24"/>
          <w:szCs w:val="28"/>
          <w:vertAlign w:val="subscript"/>
        </w:rPr>
        <w:t>II</w:t>
      </w:r>
      <w:r w:rsidRPr="00DE7151">
        <w:rPr>
          <w:rFonts w:eastAsiaTheme="minorEastAsia" w:cstheme="minorHAnsi"/>
          <w:sz w:val="24"/>
          <w:szCs w:val="28"/>
        </w:rPr>
        <w:t xml:space="preserve"> = </w:t>
      </w:r>
      <m:oMath>
        <m:r>
          <w:rPr>
            <w:rFonts w:ascii="Cambria Math" w:hAnsi="Cambria Math" w:cstheme="minorHAnsi"/>
            <w:sz w:val="24"/>
            <w:szCs w:val="28"/>
          </w:rPr>
          <m:t>1/2ϵ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8"/>
          </w:rPr>
          <m:t>˳</m:t>
        </m:r>
        <m:r>
          <w:rPr>
            <w:rFonts w:ascii="Cambria Math" w:hAnsi="Cambria Math" w:cstheme="minorHAnsi"/>
            <w:sz w:val="24"/>
            <w:szCs w:val="28"/>
          </w:rPr>
          <m:t xml:space="preserve"> </m:t>
        </m:r>
      </m:oMath>
      <w:r w:rsidRPr="00DE7151">
        <w:rPr>
          <w:rFonts w:eastAsiaTheme="minorEastAsia" w:cstheme="minorHAnsi"/>
          <w:sz w:val="24"/>
          <w:szCs w:val="28"/>
        </w:rPr>
        <w:t>(</w:t>
      </w:r>
      <m:oMath>
        <m:r>
          <w:rPr>
            <w:rFonts w:ascii="Cambria Math" w:hAnsi="Cambria Math" w:cstheme="minorHAnsi"/>
            <w:sz w:val="24"/>
            <w:szCs w:val="28"/>
          </w:rPr>
          <m:t>σ</m:t>
        </m:r>
      </m:oMath>
      <w:r w:rsidRPr="00DE7151">
        <w:rPr>
          <w:rFonts w:eastAsiaTheme="minorEastAsia" w:cstheme="minorHAnsi"/>
          <w:sz w:val="24"/>
          <w:szCs w:val="28"/>
        </w:rPr>
        <w:t xml:space="preserve"> 1 - </w:t>
      </w:r>
      <m:oMath>
        <m:r>
          <w:rPr>
            <w:rFonts w:ascii="Cambria Math" w:hAnsi="Cambria Math" w:cstheme="minorHAnsi"/>
            <w:sz w:val="24"/>
            <w:szCs w:val="28"/>
          </w:rPr>
          <m:t xml:space="preserve"> σ</m:t>
        </m:r>
      </m:oMath>
      <w:r w:rsidRPr="00DE7151">
        <w:rPr>
          <w:rFonts w:eastAsiaTheme="minorEastAsia" w:cstheme="minorHAnsi"/>
          <w:sz w:val="24"/>
          <w:szCs w:val="28"/>
        </w:rPr>
        <w:t xml:space="preserve"> 2)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>E</w:t>
      </w:r>
      <w:r w:rsidRPr="00DE7151">
        <w:rPr>
          <w:rFonts w:eastAsiaTheme="minorEastAsia" w:cstheme="minorHAnsi"/>
          <w:sz w:val="24"/>
          <w:szCs w:val="28"/>
          <w:vertAlign w:val="subscript"/>
        </w:rPr>
        <w:t>III</w:t>
      </w:r>
      <w:r w:rsidRPr="00DE7151">
        <w:rPr>
          <w:rFonts w:eastAsiaTheme="minorEastAsia" w:cstheme="minorHAnsi"/>
          <w:sz w:val="24"/>
          <w:szCs w:val="28"/>
        </w:rPr>
        <w:t xml:space="preserve"> = </w:t>
      </w:r>
      <m:oMath>
        <m:r>
          <w:rPr>
            <w:rFonts w:ascii="Cambria Math" w:hAnsi="Cambria Math" w:cstheme="minorHAnsi"/>
            <w:sz w:val="24"/>
            <w:szCs w:val="28"/>
          </w:rPr>
          <m:t>1/2ϵ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8"/>
          </w:rPr>
          <m:t>˳</m:t>
        </m:r>
        <m:r>
          <w:rPr>
            <w:rFonts w:ascii="Cambria Math" w:hAnsi="Cambria Math" w:cstheme="minorHAnsi"/>
            <w:sz w:val="24"/>
            <w:szCs w:val="28"/>
          </w:rPr>
          <m:t xml:space="preserve"> </m:t>
        </m:r>
      </m:oMath>
      <w:r w:rsidRPr="00DE7151">
        <w:rPr>
          <w:rFonts w:eastAsiaTheme="minorEastAsia" w:cstheme="minorHAnsi"/>
          <w:sz w:val="24"/>
          <w:szCs w:val="28"/>
        </w:rPr>
        <w:t>(</w:t>
      </w:r>
      <m:oMath>
        <m:r>
          <w:rPr>
            <w:rFonts w:ascii="Cambria Math" w:hAnsi="Cambria Math" w:cstheme="minorHAnsi"/>
            <w:sz w:val="24"/>
            <w:szCs w:val="28"/>
          </w:rPr>
          <m:t>σ</m:t>
        </m:r>
      </m:oMath>
      <w:r w:rsidRPr="00DE7151">
        <w:rPr>
          <w:rFonts w:eastAsiaTheme="minorEastAsia" w:cstheme="minorHAnsi"/>
          <w:sz w:val="24"/>
          <w:szCs w:val="28"/>
        </w:rPr>
        <w:t xml:space="preserve"> 1 +</w:t>
      </w:r>
      <m:oMath>
        <m:r>
          <w:rPr>
            <w:rFonts w:ascii="Cambria Math" w:hAnsi="Cambria Math" w:cstheme="minorHAnsi"/>
            <w:sz w:val="24"/>
            <w:szCs w:val="28"/>
          </w:rPr>
          <m:t xml:space="preserve"> σ</m:t>
        </m:r>
      </m:oMath>
      <w:r w:rsidRPr="00DE7151">
        <w:rPr>
          <w:rFonts w:eastAsiaTheme="minorEastAsia" w:cstheme="minorHAnsi"/>
          <w:sz w:val="24"/>
          <w:szCs w:val="28"/>
        </w:rPr>
        <w:t xml:space="preserve"> 2)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 xml:space="preserve">9. Surface having same potential, 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>Perpendicular to field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>Two diagrams.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>10. 1.d</w:t>
      </w:r>
      <w:r w:rsidR="00DE7151">
        <w:rPr>
          <w:rFonts w:eastAsiaTheme="minorEastAsia" w:cstheme="minorHAnsi"/>
          <w:sz w:val="24"/>
          <w:szCs w:val="28"/>
        </w:rPr>
        <w:t xml:space="preserve">   </w:t>
      </w:r>
      <w:r w:rsidRPr="00DE7151">
        <w:rPr>
          <w:rFonts w:eastAsiaTheme="minorEastAsia" w:cstheme="minorHAnsi"/>
          <w:sz w:val="24"/>
          <w:szCs w:val="28"/>
        </w:rPr>
        <w:t>2.c</w:t>
      </w:r>
      <w:r w:rsidR="00DE7151">
        <w:rPr>
          <w:rFonts w:eastAsiaTheme="minorEastAsia" w:cstheme="minorHAnsi"/>
          <w:sz w:val="24"/>
          <w:szCs w:val="28"/>
        </w:rPr>
        <w:t xml:space="preserve">   </w:t>
      </w:r>
      <w:r w:rsidRPr="00DE7151">
        <w:rPr>
          <w:rFonts w:eastAsiaTheme="minorEastAsia" w:cstheme="minorHAnsi"/>
          <w:sz w:val="24"/>
          <w:szCs w:val="28"/>
        </w:rPr>
        <w:t>3.b</w:t>
      </w:r>
    </w:p>
    <w:p w:rsidR="0011135C" w:rsidRPr="00DE7151" w:rsidRDefault="0011135C" w:rsidP="00DE7151">
      <w:pPr>
        <w:pStyle w:val="NoSpacing"/>
        <w:spacing w:line="360" w:lineRule="auto"/>
        <w:rPr>
          <w:rFonts w:eastAsiaTheme="minorEastAsia" w:cstheme="minorHAnsi"/>
          <w:sz w:val="24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>4.d</w:t>
      </w:r>
    </w:p>
    <w:p w:rsidR="00D21D46" w:rsidRPr="00D21D46" w:rsidRDefault="0011135C" w:rsidP="00DE7151">
      <w:pPr>
        <w:pStyle w:val="NoSpacing"/>
        <w:spacing w:line="360" w:lineRule="auto"/>
        <w:rPr>
          <w:rFonts w:cstheme="minorHAnsi"/>
          <w:sz w:val="28"/>
          <w:szCs w:val="28"/>
        </w:rPr>
      </w:pPr>
      <w:r w:rsidRPr="00DE7151">
        <w:rPr>
          <w:rFonts w:eastAsiaTheme="minorEastAsia" w:cstheme="minorHAnsi"/>
          <w:sz w:val="24"/>
          <w:szCs w:val="28"/>
        </w:rPr>
        <w:t>5.a</w:t>
      </w:r>
      <w:bookmarkStart w:id="0" w:name="_GoBack"/>
      <w:bookmarkEnd w:id="0"/>
    </w:p>
    <w:sectPr w:rsidR="00D21D46" w:rsidRPr="00D2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F2"/>
    <w:rsid w:val="0011135C"/>
    <w:rsid w:val="00191F38"/>
    <w:rsid w:val="002154F2"/>
    <w:rsid w:val="008E6771"/>
    <w:rsid w:val="009C5692"/>
    <w:rsid w:val="00C52620"/>
    <w:rsid w:val="00D21D46"/>
    <w:rsid w:val="00DE7151"/>
    <w:rsid w:val="00E0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FAB3"/>
  <w15:chartTrackingRefBased/>
  <w15:docId w15:val="{339C4260-92D4-4E13-BDFD-EB03F2D8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4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D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randhir kumar gupta</dc:creator>
  <cp:keywords/>
  <dc:description/>
  <cp:lastModifiedBy>Teacher</cp:lastModifiedBy>
  <cp:revision>6</cp:revision>
  <cp:lastPrinted>2022-05-31T04:46:00Z</cp:lastPrinted>
  <dcterms:created xsi:type="dcterms:W3CDTF">2022-05-11T14:10:00Z</dcterms:created>
  <dcterms:modified xsi:type="dcterms:W3CDTF">2022-05-31T04:46:00Z</dcterms:modified>
</cp:coreProperties>
</file>